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73"/>
        <w:tblW w:w="13824" w:type="dxa"/>
        <w:tblBorders>
          <w:top w:val="threeDEmboss" w:sz="48" w:space="0" w:color="auto"/>
          <w:left w:val="threeDEmboss" w:sz="48" w:space="0" w:color="auto"/>
          <w:bottom w:val="threeDEmboss" w:sz="48" w:space="0" w:color="auto"/>
          <w:right w:val="threeDEmboss" w:sz="48" w:space="0" w:color="auto"/>
          <w:insideH w:val="threeDEmboss" w:sz="48" w:space="0" w:color="auto"/>
          <w:insideV w:val="threeDEmboss" w:sz="48" w:space="0" w:color="auto"/>
        </w:tblBorders>
        <w:tblCellMar>
          <w:left w:w="70" w:type="dxa"/>
          <w:right w:w="70" w:type="dxa"/>
        </w:tblCellMar>
        <w:tblLook w:val="0000" w:firstRow="0" w:lastRow="0" w:firstColumn="0" w:lastColumn="0" w:noHBand="0" w:noVBand="0"/>
      </w:tblPr>
      <w:tblGrid>
        <w:gridCol w:w="13830"/>
      </w:tblGrid>
      <w:tr w:rsidR="00B2355B" w:rsidRPr="00121F5F" w:rsidTr="00B2355B">
        <w:trPr>
          <w:trHeight w:val="8184"/>
        </w:trPr>
        <w:tc>
          <w:tcPr>
            <w:tcW w:w="13824" w:type="dxa"/>
          </w:tcPr>
          <w:tbl>
            <w:tblPr>
              <w:tblpPr w:leftFromText="141" w:rightFromText="141" w:vertAnchor="text" w:horzAnchor="margin" w:tblpY="-87"/>
              <w:tblOverlap w:val="never"/>
              <w:tblW w:w="1353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70" w:type="dxa"/>
                <w:right w:w="70" w:type="dxa"/>
              </w:tblCellMar>
              <w:tblLook w:val="0000" w:firstRow="0" w:lastRow="0" w:firstColumn="0" w:lastColumn="0" w:noHBand="0" w:noVBand="0"/>
            </w:tblPr>
            <w:tblGrid>
              <w:gridCol w:w="13530"/>
            </w:tblGrid>
            <w:tr w:rsidR="00B2355B" w:rsidRPr="00121F5F" w:rsidTr="00B2355B">
              <w:trPr>
                <w:trHeight w:val="7110"/>
              </w:trPr>
              <w:tc>
                <w:tcPr>
                  <w:tcW w:w="13530" w:type="dxa"/>
                  <w:tcBorders>
                    <w:top w:val="single" w:sz="48" w:space="0" w:color="993366"/>
                    <w:left w:val="single" w:sz="48" w:space="0" w:color="993366"/>
                    <w:bottom w:val="single" w:sz="48" w:space="0" w:color="993366"/>
                    <w:right w:val="single" w:sz="48" w:space="0" w:color="993366"/>
                  </w:tcBorders>
                </w:tcPr>
                <w:p w:rsidR="00B2355B" w:rsidRPr="00B2355B" w:rsidRDefault="00B2355B" w:rsidP="00B2355B">
                  <w:pPr>
                    <w:pStyle w:val="AralkYok"/>
                    <w:jc w:val="center"/>
                    <w:rPr>
                      <w:rFonts w:ascii="Times New Roman" w:hAnsi="Times New Roman"/>
                      <w:b/>
                      <w:sz w:val="40"/>
                      <w:szCs w:val="24"/>
                    </w:rPr>
                  </w:pPr>
                  <w:r w:rsidRPr="00B2355B">
                    <w:rPr>
                      <w:rFonts w:ascii="Times New Roman" w:hAnsi="Times New Roman"/>
                      <w:b/>
                      <w:sz w:val="40"/>
                      <w:szCs w:val="24"/>
                    </w:rPr>
                    <w:t>T.C.</w:t>
                  </w:r>
                </w:p>
                <w:p w:rsidR="00B2355B" w:rsidRPr="00B2355B" w:rsidRDefault="00B2355B" w:rsidP="00B2355B">
                  <w:pPr>
                    <w:pStyle w:val="AralkYok"/>
                    <w:jc w:val="center"/>
                    <w:rPr>
                      <w:rFonts w:ascii="Times New Roman" w:hAnsi="Times New Roman"/>
                      <w:b/>
                      <w:sz w:val="36"/>
                    </w:rPr>
                  </w:pPr>
                  <w:r w:rsidRPr="00B2355B">
                    <w:rPr>
                      <w:rFonts w:ascii="Times New Roman" w:hAnsi="Times New Roman"/>
                      <w:b/>
                      <w:sz w:val="40"/>
                      <w:szCs w:val="24"/>
                    </w:rPr>
                    <w:t>Iğdır Valiliği</w:t>
                  </w:r>
                </w:p>
                <w:p w:rsidR="00B2355B" w:rsidRPr="00B2355B" w:rsidRDefault="00B2355B" w:rsidP="00B2355B">
                  <w:pPr>
                    <w:pStyle w:val="AralkYok"/>
                    <w:jc w:val="center"/>
                    <w:rPr>
                      <w:rFonts w:ascii="Times New Roman" w:hAnsi="Times New Roman"/>
                      <w:b/>
                      <w:sz w:val="40"/>
                      <w:szCs w:val="24"/>
                    </w:rPr>
                  </w:pPr>
                  <w:r w:rsidRPr="00B2355B">
                    <w:rPr>
                      <w:noProof/>
                      <w:sz w:val="36"/>
                      <w:lang w:eastAsia="tr-TR"/>
                    </w:rPr>
                    <w:drawing>
                      <wp:anchor distT="0" distB="0" distL="114300" distR="114300" simplePos="0" relativeHeight="251660288" behindDoc="0" locked="0" layoutInCell="1" allowOverlap="1" wp14:anchorId="4913A71C" wp14:editId="11FEB331">
                        <wp:simplePos x="2063931" y="1554480"/>
                        <wp:positionH relativeFrom="margin">
                          <wp:align>left</wp:align>
                        </wp:positionH>
                        <wp:positionV relativeFrom="margin">
                          <wp:align>top</wp:align>
                        </wp:positionV>
                        <wp:extent cx="952500" cy="952500"/>
                        <wp:effectExtent l="0" t="0" r="0" b="0"/>
                        <wp:wrapSquare wrapText="bothSides"/>
                        <wp:docPr id="2" name="Resim 2" descr="http://upload.wikimedia.org/wikipedia/commons/thumb/7/7d/MEBlogo.jpg/1031px-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upload.wikimedia.org/wikipedia/commons/thumb/7/7d/MEBlogo.jpg/1031px-MEB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B2355B">
                    <w:rPr>
                      <w:rFonts w:ascii="Times New Roman" w:hAnsi="Times New Roman"/>
                      <w:b/>
                      <w:sz w:val="36"/>
                    </w:rPr>
                    <w:t>Milli Eğitim Müdürlüğü</w:t>
                  </w:r>
                  <w:r w:rsidRPr="00B2355B">
                    <w:rPr>
                      <w:noProof/>
                      <w:sz w:val="24"/>
                      <w:szCs w:val="16"/>
                      <w:lang w:eastAsia="tr-TR"/>
                    </w:rPr>
                    <w:drawing>
                      <wp:anchor distT="0" distB="0" distL="114300" distR="114300" simplePos="0" relativeHeight="251659264" behindDoc="0" locked="0" layoutInCell="1" allowOverlap="1" wp14:anchorId="732D265B" wp14:editId="26255CCF">
                        <wp:simplePos x="4075430" y="1554480"/>
                        <wp:positionH relativeFrom="margin">
                          <wp:align>right</wp:align>
                        </wp:positionH>
                        <wp:positionV relativeFrom="margin">
                          <wp:align>top</wp:align>
                        </wp:positionV>
                        <wp:extent cx="952500" cy="9620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anchor>
                    </w:drawing>
                  </w:r>
                </w:p>
                <w:p w:rsidR="00B2355B" w:rsidRPr="00A4506B" w:rsidRDefault="00B2355B" w:rsidP="00B2355B">
                  <w:pPr>
                    <w:tabs>
                      <w:tab w:val="left" w:pos="11494"/>
                    </w:tabs>
                  </w:pPr>
                </w:p>
                <w:p w:rsidR="00B2355B" w:rsidRPr="00021174" w:rsidRDefault="00B2355B" w:rsidP="00B2355B">
                  <w:pPr>
                    <w:pStyle w:val="stbilgi"/>
                    <w:tabs>
                      <w:tab w:val="left" w:pos="708"/>
                    </w:tabs>
                    <w:jc w:val="center"/>
                    <w:rPr>
                      <w:rFonts w:ascii="Times New Roman" w:hAnsi="Times New Roman"/>
                      <w:b/>
                      <w:sz w:val="56"/>
                      <w:szCs w:val="56"/>
                    </w:rPr>
                  </w:pPr>
                  <w:r>
                    <w:rPr>
                      <w:rFonts w:ascii="Times New Roman" w:hAnsi="Times New Roman"/>
                      <w:b/>
                      <w:sz w:val="56"/>
                      <w:szCs w:val="56"/>
                    </w:rPr>
                    <w:t>IĞDIR</w:t>
                  </w:r>
                  <w:r w:rsidRPr="00021174">
                    <w:rPr>
                      <w:rFonts w:ascii="Times New Roman" w:hAnsi="Times New Roman"/>
                      <w:b/>
                      <w:sz w:val="56"/>
                      <w:szCs w:val="56"/>
                    </w:rPr>
                    <w:t xml:space="preserve"> İLİ</w:t>
                  </w:r>
                </w:p>
                <w:p w:rsidR="00B2355B" w:rsidRPr="00021174" w:rsidRDefault="00B2355B" w:rsidP="00B2355B">
                  <w:pPr>
                    <w:jc w:val="center"/>
                    <w:rPr>
                      <w:b/>
                      <w:sz w:val="56"/>
                      <w:szCs w:val="56"/>
                    </w:rPr>
                  </w:pPr>
                  <w:r w:rsidRPr="00021174">
                    <w:rPr>
                      <w:b/>
                      <w:sz w:val="56"/>
                      <w:szCs w:val="56"/>
                    </w:rPr>
                    <w:t>ÖRGÜN VE YAYGIN EĞİTİM KURUMLARI</w:t>
                  </w:r>
                </w:p>
                <w:p w:rsidR="00B2355B" w:rsidRPr="00021174" w:rsidRDefault="00B2355B" w:rsidP="00B2355B">
                  <w:pPr>
                    <w:jc w:val="center"/>
                    <w:rPr>
                      <w:b/>
                      <w:sz w:val="56"/>
                      <w:szCs w:val="56"/>
                    </w:rPr>
                  </w:pPr>
                  <w:r w:rsidRPr="00021174">
                    <w:rPr>
                      <w:b/>
                      <w:sz w:val="56"/>
                      <w:szCs w:val="56"/>
                    </w:rPr>
                    <w:t>20</w:t>
                  </w:r>
                  <w:r>
                    <w:rPr>
                      <w:b/>
                      <w:sz w:val="56"/>
                      <w:szCs w:val="56"/>
                    </w:rPr>
                    <w:t>15-2016</w:t>
                  </w:r>
                  <w:r w:rsidRPr="00021174">
                    <w:rPr>
                      <w:b/>
                      <w:sz w:val="56"/>
                      <w:szCs w:val="56"/>
                    </w:rPr>
                    <w:t xml:space="preserve"> EĞİTİM-ÖĞRETİM YILI</w:t>
                  </w:r>
                </w:p>
                <w:p w:rsidR="00B2355B" w:rsidRPr="00121F5F" w:rsidRDefault="00B2355B" w:rsidP="00B2355B">
                  <w:pPr>
                    <w:jc w:val="center"/>
                    <w:rPr>
                      <w:rFonts w:ascii="Bookman Old Style" w:hAnsi="Bookman Old Style" w:cs="Tahoma"/>
                      <w:b/>
                      <w:sz w:val="28"/>
                      <w:szCs w:val="28"/>
                    </w:rPr>
                  </w:pPr>
                  <w:r w:rsidRPr="00021174">
                    <w:rPr>
                      <w:b/>
                      <w:sz w:val="56"/>
                      <w:szCs w:val="56"/>
                    </w:rPr>
                    <w:t>ÇALIŞMA TAKVİMİ</w:t>
                  </w:r>
                </w:p>
              </w:tc>
            </w:tr>
          </w:tbl>
          <w:p w:rsidR="00B2355B" w:rsidRPr="00121F5F" w:rsidRDefault="00B2355B" w:rsidP="00B2355B">
            <w:pPr>
              <w:pStyle w:val="stbilgi"/>
              <w:tabs>
                <w:tab w:val="left" w:pos="708"/>
                <w:tab w:val="left" w:pos="1080"/>
              </w:tabs>
              <w:spacing w:before="120"/>
              <w:rPr>
                <w:rFonts w:ascii="Tahoma" w:hAnsi="Tahoma" w:cs="Tahoma"/>
                <w:b/>
              </w:rPr>
            </w:pPr>
          </w:p>
          <w:p w:rsidR="00B2355B" w:rsidRPr="00121F5F" w:rsidRDefault="00B2355B" w:rsidP="00B2355B">
            <w:pPr>
              <w:ind w:left="22"/>
              <w:rPr>
                <w:rFonts w:ascii="Tahoma" w:hAnsi="Tahoma" w:cs="Tahoma"/>
                <w:b/>
              </w:rPr>
            </w:pPr>
            <w:r w:rsidRPr="00121F5F">
              <w:rPr>
                <w:rFonts w:ascii="Bookman Old Style" w:hAnsi="Bookman Old Style" w:cs="Tahoma"/>
                <w:bCs/>
                <w:sz w:val="52"/>
                <w:szCs w:val="52"/>
              </w:rPr>
              <w:t xml:space="preserve">  </w:t>
            </w:r>
            <w:r w:rsidRPr="00121F5F">
              <w:rPr>
                <w:rFonts w:ascii="Bookman Old Style" w:hAnsi="Bookman Old Style" w:cs="Tahoma"/>
                <w:bCs/>
                <w:sz w:val="52"/>
                <w:szCs w:val="52"/>
                <w:shd w:val="pct25" w:color="auto" w:fill="auto"/>
              </w:rPr>
              <w:t xml:space="preserve">             </w:t>
            </w:r>
          </w:p>
        </w:tc>
      </w:tr>
    </w:tbl>
    <w:tbl>
      <w:tblPr>
        <w:tblW w:w="15176" w:type="dxa"/>
        <w:tblCellMar>
          <w:left w:w="70" w:type="dxa"/>
          <w:right w:w="70" w:type="dxa"/>
        </w:tblCellMar>
        <w:tblLook w:val="04A0" w:firstRow="1" w:lastRow="0" w:firstColumn="1" w:lastColumn="0" w:noHBand="0" w:noVBand="1"/>
      </w:tblPr>
      <w:tblGrid>
        <w:gridCol w:w="1134"/>
        <w:gridCol w:w="4226"/>
        <w:gridCol w:w="160"/>
        <w:gridCol w:w="4136"/>
        <w:gridCol w:w="5360"/>
        <w:gridCol w:w="160"/>
      </w:tblGrid>
      <w:tr w:rsidR="00B2355B" w:rsidRPr="00B2355B" w:rsidTr="00B2355B">
        <w:trPr>
          <w:gridAfter w:val="3"/>
          <w:wAfter w:w="9656" w:type="dxa"/>
          <w:trHeight w:val="288"/>
        </w:trPr>
        <w:tc>
          <w:tcPr>
            <w:tcW w:w="5360" w:type="dxa"/>
            <w:gridSpan w:val="2"/>
            <w:tcBorders>
              <w:top w:val="nil"/>
              <w:left w:val="nil"/>
              <w:bottom w:val="single" w:sz="4" w:space="0" w:color="auto"/>
              <w:right w:val="nil"/>
            </w:tcBorders>
            <w:shd w:val="clear" w:color="auto" w:fill="auto"/>
            <w:noWrap/>
            <w:vAlign w:val="bottom"/>
            <w:hideMark/>
          </w:tcPr>
          <w:p w:rsidR="00B2355B" w:rsidRPr="00B2355B" w:rsidRDefault="00B2355B" w:rsidP="00B2355B">
            <w:pPr>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jc w:val="center"/>
              <w:rPr>
                <w:rFonts w:ascii="Times New Roman" w:eastAsia="Times New Roman" w:hAnsi="Times New Roman" w:cs="Times New Roman"/>
                <w:sz w:val="20"/>
                <w:szCs w:val="20"/>
                <w:lang w:eastAsia="tr-TR"/>
              </w:rPr>
            </w:pPr>
          </w:p>
        </w:tc>
      </w:tr>
      <w:tr w:rsidR="00B2355B" w:rsidRPr="00B2355B" w:rsidTr="00B2355B">
        <w:trPr>
          <w:trHeight w:val="38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SIRA NO </w:t>
            </w:r>
          </w:p>
        </w:tc>
        <w:tc>
          <w:tcPr>
            <w:tcW w:w="8522" w:type="dxa"/>
            <w:gridSpan w:val="3"/>
            <w:tcBorders>
              <w:top w:val="single" w:sz="4" w:space="0" w:color="auto"/>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YAPILACAK İŞ </w:t>
            </w:r>
          </w:p>
        </w:tc>
        <w:tc>
          <w:tcPr>
            <w:tcW w:w="5360" w:type="dxa"/>
            <w:tcBorders>
              <w:top w:val="single" w:sz="4" w:space="0" w:color="auto"/>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TARİHİ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2015-2016 Eğitim Öğretim Yılı Öğretmenlerin Göreve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01 Eylül 2015 Salı</w:t>
            </w:r>
            <w:r w:rsidRPr="00B2355B">
              <w:rPr>
                <w:rFonts w:ascii="Times New Roman" w:eastAsia="Times New Roman" w:hAnsi="Times New Roman" w:cs="Times New Roman"/>
                <w:color w:val="FF0000"/>
                <w:sz w:val="20"/>
                <w:szCs w:val="20"/>
                <w:lang w:eastAsia="tr-TR"/>
              </w:rPr>
              <w:t xml:space="preserve">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Başlaması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Örgün Eğitim Kurumlarındaki Öğretmenlerin Mesleki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01 - 11 Eylül 2015</w:t>
            </w:r>
            <w:r w:rsidRPr="00B2355B">
              <w:rPr>
                <w:rFonts w:ascii="Times New Roman" w:eastAsia="Times New Roman" w:hAnsi="Times New Roman" w:cs="Times New Roman"/>
                <w:color w:val="FF0000"/>
                <w:sz w:val="20"/>
                <w:szCs w:val="20"/>
                <w:lang w:eastAsia="tr-TR"/>
              </w:rPr>
              <w:t xml:space="preserve">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Çalışmaları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2015 - 2016 Eğitim Öğretim Yılı Eğitim Bölgelerinde Ders Yılı Başı toplantıları:</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1-2 Eylül 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 Ders Yılı Başı Öğretmenler Kurulu</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 Müdürler Kurulu ve Danışma Kurulu Toplantıları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03 Eylül 2015 Perşembe</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c) Okul Zümre Toplantıları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03- 04 Eylül 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d) Okul Zümre Başkanları Toplantısı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07 Eylül 2015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e) İlçe Zümre Başkanları Kurul Toplantıları Eğitim Bölgesi </w:t>
            </w:r>
            <w:r w:rsidRPr="00B2355B">
              <w:rPr>
                <w:rFonts w:ascii="Times New Roman" w:eastAsia="Times New Roman" w:hAnsi="Times New Roman" w:cs="Times New Roman"/>
                <w:b/>
                <w:bCs/>
                <w:color w:val="000000"/>
                <w:sz w:val="20"/>
                <w:szCs w:val="20"/>
                <w:lang w:eastAsia="tr-TR"/>
              </w:rPr>
              <w:t xml:space="preserve">/ </w:t>
            </w:r>
            <w:r w:rsidRPr="00B2355B">
              <w:rPr>
                <w:rFonts w:ascii="Times New Roman" w:eastAsia="Times New Roman" w:hAnsi="Times New Roman" w:cs="Times New Roman"/>
                <w:color w:val="000000"/>
                <w:sz w:val="20"/>
                <w:szCs w:val="20"/>
                <w:lang w:eastAsia="tr-TR"/>
              </w:rPr>
              <w:t>Zümre Başkanları Kurul Toplantıları</w:t>
            </w:r>
            <w:r w:rsidRPr="00B2355B">
              <w:rPr>
                <w:rFonts w:ascii="Times New Roman" w:eastAsia="Times New Roman" w:hAnsi="Times New Roman" w:cs="Times New Roman"/>
                <w:b/>
                <w:bCs/>
                <w:color w:val="000000"/>
                <w:sz w:val="20"/>
                <w:szCs w:val="20"/>
                <w:lang w:eastAsia="tr-TR"/>
              </w:rPr>
              <w:t xml:space="preserve"> </w:t>
            </w:r>
            <w:r w:rsidRPr="00B2355B">
              <w:rPr>
                <w:rFonts w:ascii="Times New Roman" w:eastAsia="Times New Roman" w:hAnsi="Times New Roman" w:cs="Times New Roman"/>
                <w:color w:val="000000"/>
                <w:sz w:val="20"/>
                <w:szCs w:val="20"/>
                <w:lang w:eastAsia="tr-TR"/>
              </w:rPr>
              <w:t xml:space="preserve"> </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08 Eylül 2015 Salı</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f) İl Zümre Başkanları Toplantısı (Tüm Branşlar)</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09 - 11 Eylül 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Okul Öncesi, İlkokul 1. Sınıf, Ortaokul ve İmam Hatip 5.</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28 Eylül - 02 Ekim 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Sınıftaki Öğrencilerin Eğitim Öğretime Uyum Programı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a) </w:t>
            </w:r>
            <w:r w:rsidRPr="00B2355B">
              <w:rPr>
                <w:rFonts w:ascii="Times New Roman" w:eastAsia="Times New Roman" w:hAnsi="Times New Roman" w:cs="Times New Roman"/>
                <w:b/>
                <w:bCs/>
                <w:color w:val="000000"/>
                <w:sz w:val="20"/>
                <w:szCs w:val="20"/>
                <w:lang w:eastAsia="tr-TR"/>
              </w:rPr>
              <w:t xml:space="preserve">Örgün ve Yaygın Eğitim Kurumlarında 2015 - 2016 Ders yılının başlaması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28 Eylül 2015 Pazartesi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52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Tüm Meslek Liseleri 9 ve 10. Sınıf Öğrencileri dahil ) (Açıklama: Ortaöğretim Kurumları Yönetmeliği 63/5’inci maddesine göre)</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 Mesleki Eğitim Merkezlerinde Aday Çırak ve Çırak</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28 Eylül 2015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Öğrencilerin Teorik Eğitime Başlamaları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İlköğretim Haftası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28 Eylül - 02 Ekim 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Sorumluluk Sınavları (Ortaöğretim Kurumlarında)</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28 Eylül - 04 Ekim 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w:t>
            </w:r>
          </w:p>
        </w:tc>
        <w:tc>
          <w:tcPr>
            <w:tcW w:w="852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Kurban Bayramı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23 Eylül 2015 Çarşamba saat 13.00’de başlar, 27</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170"/>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Eylül 2015 Pazar akşamı sona erer.</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9</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Bünyesinde Yoğunlaştırılmış Eğitim Uygulanan Meslek Liseleri</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19 Ekim 2015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Yiyecek İçecek Hizmetleri, Konaklama ve Seyahat Hizmetleri ve</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Eğlence Hizmetleri Alanlarında Okuyan 11 ve 12. Sınıf</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Öğrencilerinin; 2015 - 2016 Eğitim Öğretim Yılında Eğitim ve Öğretime Başlaması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10</w:t>
            </w:r>
          </w:p>
        </w:tc>
        <w:tc>
          <w:tcPr>
            <w:tcW w:w="852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Cumhuriyet Bayramı</w:t>
            </w:r>
          </w:p>
        </w:tc>
        <w:tc>
          <w:tcPr>
            <w:tcW w:w="5360" w:type="dxa"/>
            <w:vMerge w:val="restart"/>
            <w:tcBorders>
              <w:top w:val="nil"/>
              <w:left w:val="single" w:sz="4" w:space="0" w:color="auto"/>
              <w:bottom w:val="single" w:sz="4" w:space="0" w:color="000000"/>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28</w:t>
            </w:r>
            <w:r w:rsidRPr="00B2355B">
              <w:rPr>
                <w:rFonts w:ascii="Times New Roman" w:eastAsia="Times New Roman" w:hAnsi="Times New Roman" w:cs="Times New Roman"/>
                <w:color w:val="000000"/>
                <w:sz w:val="14"/>
                <w:szCs w:val="14"/>
                <w:lang w:eastAsia="tr-TR"/>
              </w:rPr>
              <w:t xml:space="preserve">   </w:t>
            </w:r>
            <w:r w:rsidRPr="00B2355B">
              <w:rPr>
                <w:rFonts w:ascii="Times New Roman" w:eastAsia="Times New Roman" w:hAnsi="Times New Roman" w:cs="Times New Roman"/>
                <w:color w:val="000000"/>
                <w:sz w:val="20"/>
                <w:szCs w:val="20"/>
                <w:lang w:eastAsia="tr-TR"/>
              </w:rPr>
              <w:t xml:space="preserve">Ekim 2015 Çarşamba günü saat 13.00’de başlar,29 Ekim 2015 Perşembe Günü saat 24.00’de sona erer.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5360"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sz w:val="20"/>
                <w:szCs w:val="20"/>
                <w:lang w:eastAsia="tr-TR"/>
              </w:rPr>
            </w:pPr>
          </w:p>
        </w:tc>
      </w:tr>
      <w:tr w:rsidR="00B2355B" w:rsidRPr="00B2355B" w:rsidTr="00B2355B">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lastRenderedPageBreak/>
              <w:t>11</w:t>
            </w:r>
          </w:p>
        </w:tc>
        <w:tc>
          <w:tcPr>
            <w:tcW w:w="8522" w:type="dxa"/>
            <w:gridSpan w:val="3"/>
            <w:tcBorders>
              <w:top w:val="single" w:sz="4" w:space="0" w:color="auto"/>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Atatürk Haftası</w:t>
            </w:r>
          </w:p>
        </w:tc>
        <w:tc>
          <w:tcPr>
            <w:tcW w:w="5360" w:type="dxa"/>
            <w:tcBorders>
              <w:top w:val="single" w:sz="4" w:space="0" w:color="auto"/>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09 - 13 Kasım 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12</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Iğdır’ın Düşman İşgalinden Kurtuluşu</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14.11.2015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E75D6C" w:rsidP="00B2355B">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13</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Öğretmenler Günü</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24 Kasım 2015 Salı</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14</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Yılbaşı Tatili</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01 Ocak 2016 Cuma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528"/>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15</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Mesleki eğitim Merkezlerinde,                                                                                                                                 a) Aday Çırakların Dönem Sonu ve Çırak Öğrencilerin Dönem Sınavlarının Yapılaması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04-15 Ocak 2015</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0"/>
                <w:szCs w:val="20"/>
                <w:lang w:eastAsia="tr-TR"/>
              </w:rPr>
            </w:pPr>
            <w:r w:rsidRPr="00B2355B">
              <w:rPr>
                <w:rFonts w:ascii="Calibri" w:eastAsia="Times New Roman" w:hAnsi="Calibri" w:cs="Times New Roman"/>
                <w:color w:val="000000"/>
                <w:sz w:val="20"/>
                <w:szCs w:val="20"/>
                <w:lang w:eastAsia="tr-TR"/>
              </w:rPr>
              <w:t>b)Aday Çırak ve Çırak Öğrencilerin Sözleşmelerinin imzalanması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0"/>
                <w:szCs w:val="20"/>
                <w:lang w:eastAsia="tr-TR"/>
              </w:rPr>
            </w:pPr>
            <w:r w:rsidRPr="00B2355B">
              <w:rPr>
                <w:rFonts w:ascii="Calibri" w:eastAsia="Times New Roman" w:hAnsi="Calibri" w:cs="Times New Roman"/>
                <w:color w:val="000000"/>
                <w:sz w:val="20"/>
                <w:szCs w:val="20"/>
                <w:lang w:eastAsia="tr-TR"/>
              </w:rPr>
              <w:t>04 -29 Ocak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0"/>
                <w:szCs w:val="20"/>
                <w:lang w:eastAsia="tr-TR"/>
              </w:rPr>
            </w:pPr>
            <w:r w:rsidRPr="00B2355B">
              <w:rPr>
                <w:rFonts w:ascii="Calibri" w:eastAsia="Times New Roman" w:hAnsi="Calibri" w:cs="Times New Roman"/>
                <w:color w:val="000000"/>
                <w:sz w:val="20"/>
                <w:szCs w:val="20"/>
                <w:lang w:eastAsia="tr-TR"/>
              </w:rPr>
              <w:t>c)Mesleki Eğitim Merkezi Öğretmenlerinin Yarıyıl Tatili</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0"/>
                <w:szCs w:val="20"/>
                <w:lang w:eastAsia="tr-TR"/>
              </w:rPr>
            </w:pPr>
            <w:r w:rsidRPr="00B2355B">
              <w:rPr>
                <w:rFonts w:ascii="Calibri" w:eastAsia="Times New Roman" w:hAnsi="Calibri" w:cs="Times New Roman"/>
                <w:color w:val="000000"/>
                <w:sz w:val="20"/>
                <w:szCs w:val="20"/>
                <w:lang w:eastAsia="tr-TR"/>
              </w:rPr>
              <w:t>16-31 Ocak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0"/>
                <w:szCs w:val="20"/>
                <w:lang w:eastAsia="tr-TR"/>
              </w:rPr>
            </w:pPr>
          </w:p>
        </w:tc>
      </w:tr>
      <w:tr w:rsidR="00B2355B" w:rsidRPr="00B2355B" w:rsidTr="00B2355B">
        <w:trPr>
          <w:trHeight w:val="312"/>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d)Aday Çırak ve Çırak Öğrencilerin Yarıyıl Tatili</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16-21 Şubat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e)Sınav Dönemi (Kış Dönemi) Öğretmenler Kurulu Toplantısı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01 Şubat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f)Kış Dönemi Kalfalık ve Ustalık Sınavlarının Yapılması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02 -21 Şubat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g)Aday Çırak Ve Çırak Öğrencilerin II. Yarıyıla Başlaması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22 Şubat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16</w:t>
            </w: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Örgün ve Yaygın Eğitim kurumlarında I. Dönemin sona ermesi</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22 Ocak 2016 Cuma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17</w:t>
            </w: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Örgün ve Yaygın Eğitim Kurumlarında Yarıyıl Tatili</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25 Ocak - 05 Şubat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18</w:t>
            </w: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Örgün ve Yaygın Eğitim kurumlarında II. Dönemin başlaması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08 Şubat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19</w:t>
            </w: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Her Derece ve Türdeki Okullarda II. Dönem Başı Öğretmenler Kurulu Toplantısı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08-09 Şubat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20</w:t>
            </w: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Ortaöğretim Kurumlarında Seçmeli Derslerin E-Okul Sistemine işlenmesi</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08 - 12 Şubat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21</w:t>
            </w: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Sorumluluk Sınavları (Ortaöğretim Kurumlarında)</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08-14 Şubat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624"/>
        </w:trPr>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22</w:t>
            </w:r>
          </w:p>
        </w:tc>
        <w:tc>
          <w:tcPr>
            <w:tcW w:w="8522" w:type="dxa"/>
            <w:gridSpan w:val="3"/>
            <w:tcBorders>
              <w:top w:val="nil"/>
              <w:left w:val="nil"/>
              <w:bottom w:val="single" w:sz="4" w:space="0" w:color="auto"/>
              <w:right w:val="single" w:sz="4" w:space="0" w:color="auto"/>
            </w:tcBorders>
            <w:shd w:val="clear" w:color="auto" w:fill="auto"/>
            <w:vAlign w:val="bottom"/>
            <w:hideMark/>
          </w:tcPr>
          <w:p w:rsidR="00E75D6C"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 xml:space="preserve">2015-2016 Eğitim Öğretim Yılı Eğitim Bölgelerinde II. Dönem Başı Toplantıları:           </w:t>
            </w:r>
          </w:p>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a) Müdürleri Kurulu ve Danışma Kurulu Toplantıları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10 Şubat 2016 Çarşamba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b) Okul Zümre Toplantıları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10-12 Şubat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c) Okul Zümre Başkanları Toplantısı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15 Şubat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d) Eğitim Bölgesi Zümre Başkanlar Kurul Toplantıları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16 Şubat 2016 Salı</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1248"/>
        </w:trPr>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2355B" w:rsidRDefault="00B2355B" w:rsidP="00B2355B">
            <w:pPr>
              <w:spacing w:after="0" w:line="240" w:lineRule="auto"/>
              <w:jc w:val="center"/>
              <w:rPr>
                <w:rFonts w:ascii="Calibri" w:eastAsia="Times New Roman" w:hAnsi="Calibri" w:cs="Times New Roman"/>
                <w:color w:val="000000"/>
                <w:lang w:eastAsia="tr-TR"/>
              </w:rPr>
            </w:pPr>
          </w:p>
          <w:p w:rsidR="00B2355B" w:rsidRDefault="00B2355B" w:rsidP="00B2355B">
            <w:pPr>
              <w:spacing w:after="0" w:line="240" w:lineRule="auto"/>
              <w:jc w:val="center"/>
              <w:rPr>
                <w:rFonts w:ascii="Calibri" w:eastAsia="Times New Roman" w:hAnsi="Calibri" w:cs="Times New Roman"/>
                <w:color w:val="000000"/>
                <w:lang w:eastAsia="tr-TR"/>
              </w:rPr>
            </w:pPr>
          </w:p>
          <w:p w:rsidR="00B2355B" w:rsidRDefault="00B2355B" w:rsidP="00B2355B">
            <w:pPr>
              <w:spacing w:after="0" w:line="240" w:lineRule="auto"/>
              <w:jc w:val="center"/>
              <w:rPr>
                <w:rFonts w:ascii="Calibri" w:eastAsia="Times New Roman" w:hAnsi="Calibri" w:cs="Times New Roman"/>
                <w:color w:val="000000"/>
                <w:lang w:eastAsia="tr-TR"/>
              </w:rPr>
            </w:pPr>
          </w:p>
          <w:p w:rsidR="00B2355B" w:rsidRDefault="00B2355B" w:rsidP="00B2355B">
            <w:pPr>
              <w:spacing w:after="0" w:line="240" w:lineRule="auto"/>
              <w:jc w:val="center"/>
              <w:rPr>
                <w:rFonts w:ascii="Calibri" w:eastAsia="Times New Roman" w:hAnsi="Calibri" w:cs="Times New Roman"/>
                <w:color w:val="000000"/>
                <w:lang w:eastAsia="tr-TR"/>
              </w:rPr>
            </w:pPr>
          </w:p>
          <w:p w:rsidR="00B2355B" w:rsidRDefault="00B2355B" w:rsidP="00B2355B">
            <w:pPr>
              <w:spacing w:after="0" w:line="240" w:lineRule="auto"/>
              <w:jc w:val="center"/>
              <w:rPr>
                <w:rFonts w:ascii="Calibri" w:eastAsia="Times New Roman" w:hAnsi="Calibri" w:cs="Times New Roman"/>
                <w:color w:val="000000"/>
                <w:lang w:eastAsia="tr-TR"/>
              </w:rPr>
            </w:pPr>
          </w:p>
          <w:p w:rsidR="00B2355B" w:rsidRDefault="00B2355B" w:rsidP="00B2355B">
            <w:pPr>
              <w:spacing w:after="0" w:line="240" w:lineRule="auto"/>
              <w:jc w:val="center"/>
              <w:rPr>
                <w:rFonts w:ascii="Calibri" w:eastAsia="Times New Roman" w:hAnsi="Calibri" w:cs="Times New Roman"/>
                <w:color w:val="000000"/>
                <w:lang w:eastAsia="tr-TR"/>
              </w:rPr>
            </w:pPr>
          </w:p>
          <w:p w:rsidR="00B2355B" w:rsidRPr="00B2355B" w:rsidRDefault="00B2355B" w:rsidP="00B2355B">
            <w:pPr>
              <w:spacing w:after="0" w:line="240" w:lineRule="auto"/>
              <w:jc w:val="center"/>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23</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 xml:space="preserve">Bünyesinde Yoğunlaştırılmış Eğitim Uygulanan Meslek Liseleri </w:t>
            </w:r>
            <w:r w:rsidRPr="00B2355B">
              <w:rPr>
                <w:rFonts w:ascii="Calibri" w:eastAsia="Times New Roman" w:hAnsi="Calibri" w:cs="Times New Roman"/>
                <w:color w:val="000000"/>
                <w:sz w:val="24"/>
                <w:szCs w:val="24"/>
                <w:lang w:eastAsia="tr-TR"/>
              </w:rPr>
              <w:br/>
              <w:t>Yiyecek içecek Hizmetleri, Konaklama ve Seyahat Hizmetleri ve Eğlence Hizmetleri Alanlarında Okuyan Öğrencilerin;</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lang w:eastAsia="tr-TR"/>
              </w:rPr>
            </w:pPr>
            <w:r w:rsidRPr="00B2355B">
              <w:rPr>
                <w:rFonts w:ascii="Calibri" w:eastAsia="Times New Roman" w:hAnsi="Calibri" w:cs="Times New Roman"/>
                <w:color w:val="000000"/>
                <w:lang w:eastAsia="tr-TR"/>
              </w:rPr>
              <w:t>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lang w:eastAsia="tr-TR"/>
              </w:rPr>
            </w:pPr>
          </w:p>
        </w:tc>
      </w:tr>
      <w:tr w:rsidR="00B2355B" w:rsidRPr="00B2355B" w:rsidTr="00B2355B">
        <w:trPr>
          <w:trHeight w:val="624"/>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b) Öğrenciler İçin 2015-2016 Eğitim Öğretim Yılı Teorik Eğitimin Sona Ermesi (9. Sınıflar hariç)</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15 Şubat -25 Mart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c) 2015-2016 Eğitim Öğretim Yılı 11 ve 12. Sınıf Öğrencilerinin Beceri Eğitimi</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09 Mayıs-23 Eylül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312"/>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d) 2015-2016 Eğitim Öğretim Yılı Öğretmenler Kurulu Değerlendirme Toplantısı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r w:rsidRPr="00B2355B">
              <w:rPr>
                <w:rFonts w:ascii="Calibri" w:eastAsia="Times New Roman" w:hAnsi="Calibri" w:cs="Times New Roman"/>
                <w:color w:val="000000"/>
                <w:sz w:val="24"/>
                <w:szCs w:val="24"/>
                <w:lang w:eastAsia="tr-TR"/>
              </w:rPr>
              <w:t>25-26 Nisan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Calibri" w:eastAsia="Times New Roman" w:hAnsi="Calibri" w:cs="Times New Roman"/>
                <w:color w:val="000000"/>
                <w:sz w:val="24"/>
                <w:szCs w:val="24"/>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Calibri" w:eastAsia="Times New Roman" w:hAnsi="Calibri" w:cs="Times New Roman"/>
                <w:color w:val="000000"/>
                <w:lang w:eastAsia="tr-TR"/>
              </w:rPr>
            </w:pPr>
          </w:p>
        </w:tc>
        <w:tc>
          <w:tcPr>
            <w:tcW w:w="8522" w:type="dxa"/>
            <w:gridSpan w:val="3"/>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e) Öğrencilerin Beceri Eğitimi Öncesi İzinleri </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25 Nisan - 06 Mayıs 2016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24</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Mesleki ve Teknik Ortaöğretim Kurumlarında,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01-</w:t>
            </w:r>
            <w:r w:rsidRPr="00B2355B">
              <w:rPr>
                <w:rFonts w:ascii="Arial" w:eastAsia="Times New Roman" w:hAnsi="Arial" w:cs="Arial"/>
                <w:color w:val="000000"/>
                <w:sz w:val="20"/>
                <w:szCs w:val="20"/>
                <w:lang w:eastAsia="tr-TR"/>
              </w:rPr>
              <w:t xml:space="preserve"> </w:t>
            </w:r>
            <w:r w:rsidRPr="00B2355B">
              <w:rPr>
                <w:rFonts w:ascii="Times New Roman" w:eastAsia="Times New Roman" w:hAnsi="Times New Roman" w:cs="Times New Roman"/>
                <w:color w:val="000000"/>
                <w:sz w:val="20"/>
                <w:szCs w:val="20"/>
                <w:lang w:eastAsia="tr-TR"/>
              </w:rPr>
              <w:t>29 Nisan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52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w:t>
            </w:r>
            <w:r w:rsidRPr="00B2355B">
              <w:rPr>
                <w:rFonts w:ascii="Times New Roman" w:eastAsia="Times New Roman" w:hAnsi="Times New Roman" w:cs="Times New Roman"/>
                <w:color w:val="000000"/>
                <w:sz w:val="14"/>
                <w:szCs w:val="14"/>
                <w:lang w:eastAsia="tr-TR"/>
              </w:rPr>
              <w:t xml:space="preserve">   </w:t>
            </w:r>
            <w:r w:rsidRPr="00B2355B">
              <w:rPr>
                <w:rFonts w:ascii="Times New Roman" w:eastAsia="Times New Roman" w:hAnsi="Times New Roman" w:cs="Times New Roman"/>
                <w:color w:val="000000"/>
                <w:sz w:val="20"/>
                <w:szCs w:val="20"/>
                <w:lang w:eastAsia="tr-TR"/>
              </w:rPr>
              <w:t>2015-2016 Eğitim Öğretim Yılı Yaz Döneminde Staj Görecek Öğrencilerin İş Yeri Planlaması (10,11 ve 12.Sınıflar)</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w:t>
            </w:r>
            <w:r w:rsidRPr="00B2355B">
              <w:rPr>
                <w:rFonts w:ascii="Times New Roman" w:eastAsia="Times New Roman" w:hAnsi="Times New Roman" w:cs="Times New Roman"/>
                <w:color w:val="000000"/>
                <w:sz w:val="14"/>
                <w:szCs w:val="14"/>
                <w:lang w:eastAsia="tr-TR"/>
              </w:rPr>
              <w:t xml:space="preserve">   </w:t>
            </w:r>
            <w:r w:rsidRPr="00B2355B">
              <w:rPr>
                <w:rFonts w:ascii="Times New Roman" w:eastAsia="Times New Roman" w:hAnsi="Times New Roman" w:cs="Times New Roman"/>
                <w:color w:val="000000"/>
                <w:sz w:val="20"/>
                <w:szCs w:val="20"/>
                <w:lang w:eastAsia="tr-TR"/>
              </w:rPr>
              <w:t>2016-2017 Öğretim Yılında Mesleki Eğitim Görecek</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Öğrencilerin İş Yeri Planlaması (11. ve 12. Sınıflar)</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25</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23 Nisan Ulusal Egemenlik ve Çocuk Bayramı:</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23 Nisan 2016 Cumartesi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000000" w:fill="FFFFFF"/>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Okul Öncesi İlkokul, Ortaokul ve İmam Hatip Ortaokulları,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000000" w:fill="FFFFFF"/>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Ortaöğretim ve Yaygın Eğitim Kurumlarında</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26</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Emek ve Dayanışma Günü</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01 Mayıs 2016 Pazar</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27</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Mesleki ve Teknik Ortaöğretim Kurumlarında 2016-2017 Eğitim</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13-17 </w:t>
            </w:r>
            <w:r w:rsidR="00692B15" w:rsidRPr="00B2355B">
              <w:rPr>
                <w:rFonts w:ascii="Times New Roman" w:eastAsia="Times New Roman" w:hAnsi="Times New Roman" w:cs="Times New Roman"/>
                <w:color w:val="000000"/>
                <w:sz w:val="20"/>
                <w:szCs w:val="20"/>
                <w:lang w:eastAsia="tr-TR"/>
              </w:rPr>
              <w:t>Haziran</w:t>
            </w:r>
            <w:r w:rsidRPr="00B2355B">
              <w:rPr>
                <w:rFonts w:ascii="Times New Roman" w:eastAsia="Times New Roman" w:hAnsi="Times New Roman" w:cs="Times New Roman"/>
                <w:color w:val="000000"/>
                <w:sz w:val="20"/>
                <w:szCs w:val="20"/>
                <w:lang w:eastAsia="tr-TR"/>
              </w:rPr>
              <w:t xml:space="preserve">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Öğretim Yılı, Staj veya Yaz Uygulamasını Okulda ve</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İşletmelerde Yapacak Öğrenci Listelerinin Duyurulması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52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28</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İşletmelerde Mesleki Eğitim Gören 12. Sınıf Öğrencilerinden Mesleki Eğitim Öğretim Programlarının En Az % 80'ini Tamamlamayanlar İçin:</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23 Mayıs - 10 Haziran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 a) Okulda Telafi Eğitimi</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 Yılsonu Beceri Sınavı Öncesi Öğretmenler Kurulu Toplantısı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13 Haziran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c) Yıl Sonu Beceri Sınavları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13 - 15 Haziran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29</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19 Mayıs Atatürk'ü Anma ve Gençlik ve Spor Bayramı (Örgün ve</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Yaygın Eğitim Kurumlarının Tamamı)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19 Mayıs 2016 Perşembe</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30</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Mesleki ve Teknik Ortaöğretim Kurumlarında, 2016-2017 Eğitim</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30 Mayıs- 03 Haziran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Öğretim Yılı İçin, Alan Zümre Öğretmenlerince, Staj veya Yaz</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Uygulamasını Okulda ve İşletmelerde Yapacak Öğrenci</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Listelerinin Ayrı Ayrı Hazırlanması ve Okul Müdürünün Onayına Sunması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31</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Meslekî Eğitim Merkezlerinde</w:t>
            </w:r>
            <w:r w:rsidRPr="00B2355B">
              <w:rPr>
                <w:rFonts w:ascii="Times New Roman" w:eastAsia="Times New Roman" w:hAnsi="Times New Roman" w:cs="Times New Roman"/>
                <w:color w:val="000000"/>
                <w:sz w:val="20"/>
                <w:szCs w:val="20"/>
                <w:lang w:eastAsia="tr-TR"/>
              </w:rPr>
              <w:t>:</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16 Mayıs 2016 Pazartesi başlar,</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Aday Çırakların Dönem Sonu ve Çırak Öğrencilerin Dönem Sınavlarının Yapılması.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04 Haziran 2016 Cumartesi akşamı sona erer.</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32</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Meslekî Eğitim Merkezlerinde:</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18 Haziran 2016 Cumartesi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 Aday Çırak ve Çırak Öğrencilerin Teorik Eğitiminin Sona Ermesi</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single" w:sz="4" w:space="0" w:color="auto"/>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 Ders Yılı Sonu Öğretmenler Kurulu Toplantısı</w:t>
            </w:r>
          </w:p>
        </w:tc>
        <w:tc>
          <w:tcPr>
            <w:tcW w:w="5360" w:type="dxa"/>
            <w:tcBorders>
              <w:top w:val="single" w:sz="4" w:space="0" w:color="auto"/>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20 Haziran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c) Yaz Dönemi “Kalfalık ve Ustalık” Sınavı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21- 30 Haziran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804"/>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d)Mesleki Eğitim Merkezi Öğretmenlerinin Tatile Girmesi</w:t>
            </w:r>
          </w:p>
        </w:tc>
        <w:tc>
          <w:tcPr>
            <w:tcW w:w="5360" w:type="dxa"/>
            <w:tcBorders>
              <w:top w:val="nil"/>
              <w:left w:val="nil"/>
              <w:bottom w:val="single" w:sz="4" w:space="0" w:color="auto"/>
              <w:right w:val="single" w:sz="4" w:space="0" w:color="auto"/>
            </w:tcBorders>
            <w:shd w:val="clear" w:color="auto" w:fill="auto"/>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01 Temmuz 2016 Cuma başlar, </w:t>
            </w:r>
            <w:r w:rsidRPr="00B2355B">
              <w:rPr>
                <w:rFonts w:ascii="Times New Roman" w:eastAsia="Times New Roman" w:hAnsi="Times New Roman" w:cs="Times New Roman"/>
                <w:color w:val="000000"/>
                <w:sz w:val="20"/>
                <w:szCs w:val="20"/>
                <w:lang w:eastAsia="tr-TR"/>
              </w:rPr>
              <w:br/>
              <w:t xml:space="preserve">25 Eylül 2016 Pazar akşamı sona erer.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33</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2015 - 2016 Eğitim Öğretim Yılı Ortaokul ve İmam Hatip</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13 -17 Haziran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Ortaokullarında Şube Öğretmenler Kurulları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34</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Örgün ve Yaygın Eğitim Kurumlarında 2015 - 2016 Ders Yılının Sona Ermesi.</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17 Haziran 2016 Cuma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35</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2015 - 2016 Eğitim Öğretim Yılı Ders Yılı Sonu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20 - 21 Haziran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Öğretmenler Kurulu</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36</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Bağımsız Anaokulları, İlkokul, Ortaokul ve Ortaöğretim</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20 - 30 Haziran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Kurumlarında Öğretmenlerin Yıl Sonu Mesleki Çalışmaları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37</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2015 - 2016 Eğitim Öğretim Yılı Eğitim Bölgelerinde Ders Yılı Sonu Toplantıları:</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22 Haziran 2016 Çarşamba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a)Müdürler Kurulu ve Danışma Kurulu Toplantıları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b)Okul Zümre Toplantıları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23 Haziran 2016 Perşembe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c)Okul Zümre Başkanları Toplantısı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24 Haziran 2016 Cuma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d)Eğitim Bölgesi Zümre Başkanları Kurul Toplantıları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27 Haziran 2016 P</w:t>
            </w:r>
            <w:r w:rsidR="00554104">
              <w:rPr>
                <w:rFonts w:ascii="Times New Roman" w:eastAsia="Times New Roman" w:hAnsi="Times New Roman" w:cs="Times New Roman"/>
                <w:color w:val="000000"/>
                <w:sz w:val="20"/>
                <w:szCs w:val="20"/>
                <w:lang w:eastAsia="tr-TR"/>
              </w:rPr>
              <w:t>azar</w:t>
            </w:r>
            <w:r w:rsidRPr="00B2355B">
              <w:rPr>
                <w:rFonts w:ascii="Times New Roman" w:eastAsia="Times New Roman" w:hAnsi="Times New Roman" w:cs="Times New Roman"/>
                <w:color w:val="000000"/>
                <w:sz w:val="20"/>
                <w:szCs w:val="20"/>
                <w:lang w:eastAsia="tr-TR"/>
              </w:rPr>
              <w:t>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e)İlçe Zümre Başkanları Kurul Toplantıları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28 Haziran 2016 Salı</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f)İl Zümre Başkanları Toplantısı (Tüm Branşlar)</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22 - 30 Haziran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38</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19"/>
                <w:szCs w:val="19"/>
                <w:lang w:eastAsia="tr-TR"/>
              </w:rPr>
            </w:pPr>
            <w:r w:rsidRPr="00B2355B">
              <w:rPr>
                <w:rFonts w:ascii="Times New Roman" w:eastAsia="Times New Roman" w:hAnsi="Times New Roman" w:cs="Times New Roman"/>
                <w:color w:val="000000"/>
                <w:sz w:val="19"/>
                <w:szCs w:val="19"/>
                <w:lang w:eastAsia="tr-TR"/>
              </w:rPr>
              <w:t xml:space="preserve">Okul Öncesi Eğitim Kurumlarında;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01-15 Temmuz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19"/>
                <w:szCs w:val="19"/>
                <w:lang w:eastAsia="tr-TR"/>
              </w:rPr>
            </w:pPr>
            <w:r w:rsidRPr="00B2355B">
              <w:rPr>
                <w:rFonts w:ascii="Times New Roman" w:eastAsia="Times New Roman" w:hAnsi="Times New Roman" w:cs="Times New Roman"/>
                <w:color w:val="000000"/>
                <w:sz w:val="19"/>
                <w:szCs w:val="19"/>
                <w:lang w:eastAsia="tr-TR"/>
              </w:rPr>
              <w:t>a)</w:t>
            </w:r>
            <w:r w:rsidRPr="00B2355B">
              <w:rPr>
                <w:rFonts w:ascii="Times New Roman" w:eastAsia="Times New Roman" w:hAnsi="Times New Roman" w:cs="Times New Roman"/>
                <w:color w:val="000000"/>
                <w:sz w:val="14"/>
                <w:szCs w:val="14"/>
                <w:lang w:eastAsia="tr-TR"/>
              </w:rPr>
              <w:t xml:space="preserve">  </w:t>
            </w:r>
            <w:r w:rsidRPr="00B2355B">
              <w:rPr>
                <w:rFonts w:ascii="Times New Roman" w:eastAsia="Times New Roman" w:hAnsi="Times New Roman" w:cs="Times New Roman"/>
                <w:color w:val="000000"/>
                <w:sz w:val="20"/>
                <w:szCs w:val="20"/>
                <w:lang w:eastAsia="tr-TR"/>
              </w:rPr>
              <w:t>Başvurular</w:t>
            </w:r>
            <w:r w:rsidRPr="00B2355B">
              <w:rPr>
                <w:rFonts w:ascii="Times New Roman" w:eastAsia="Times New Roman" w:hAnsi="Times New Roman" w:cs="Times New Roman"/>
                <w:color w:val="000000"/>
                <w:sz w:val="19"/>
                <w:szCs w:val="19"/>
                <w:lang w:eastAsia="tr-TR"/>
              </w:rPr>
              <w:t xml:space="preserve"> ( Kayıt Yenileme ve Ön kayıt) </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19"/>
                <w:szCs w:val="19"/>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19"/>
                <w:szCs w:val="19"/>
                <w:lang w:eastAsia="tr-TR"/>
              </w:rPr>
            </w:pPr>
            <w:r w:rsidRPr="00B2355B">
              <w:rPr>
                <w:rFonts w:ascii="Times New Roman" w:eastAsia="Times New Roman" w:hAnsi="Times New Roman" w:cs="Times New Roman"/>
                <w:color w:val="000000"/>
                <w:sz w:val="19"/>
                <w:szCs w:val="19"/>
                <w:lang w:eastAsia="tr-TR"/>
              </w:rPr>
              <w:t>b)</w:t>
            </w:r>
            <w:r w:rsidRPr="00B2355B">
              <w:rPr>
                <w:rFonts w:ascii="Times New Roman" w:eastAsia="Times New Roman" w:hAnsi="Times New Roman" w:cs="Times New Roman"/>
                <w:color w:val="000000"/>
                <w:sz w:val="14"/>
                <w:szCs w:val="14"/>
                <w:lang w:eastAsia="tr-TR"/>
              </w:rPr>
              <w:t xml:space="preserve">  </w:t>
            </w:r>
            <w:r w:rsidRPr="00B2355B">
              <w:rPr>
                <w:rFonts w:ascii="Times New Roman" w:eastAsia="Times New Roman" w:hAnsi="Times New Roman" w:cs="Times New Roman"/>
                <w:color w:val="000000"/>
                <w:sz w:val="19"/>
                <w:szCs w:val="19"/>
                <w:lang w:eastAsia="tr-TR"/>
              </w:rPr>
              <w:t>Kayıtları Yapılacak Çocukların Komisyonca İlanı ve Kesin Kayıt Dönemi</w:t>
            </w:r>
            <w:r w:rsidRPr="00B2355B">
              <w:rPr>
                <w:rFonts w:ascii="Arial Unicode MS" w:eastAsia="Arial Unicode MS" w:hAnsi="Arial Unicode MS" w:cs="Arial Unicode MS" w:hint="eastAsia"/>
                <w:color w:val="FF0000"/>
                <w:sz w:val="23"/>
                <w:szCs w:val="23"/>
                <w:lang w:eastAsia="tr-TR"/>
              </w:rPr>
              <w:t xml:space="preserve"> </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18 -29 Temmuz 2016</w:t>
            </w:r>
            <w:r w:rsidRPr="00B2355B">
              <w:rPr>
                <w:rFonts w:ascii="Times New Roman" w:eastAsia="Times New Roman" w:hAnsi="Times New Roman" w:cs="Times New Roman"/>
                <w:color w:val="FF0000"/>
                <w:sz w:val="20"/>
                <w:szCs w:val="20"/>
                <w:lang w:eastAsia="tr-TR"/>
              </w:rPr>
              <w:t xml:space="preserve">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39</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Mesleki ve Teknik Anadolu Liselerinde Alan-Dal Seçimi;</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Bakanlıkça Hazırlanan Kılavuza Göre Yapılacaktır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w:t>
            </w:r>
            <w:r w:rsidRPr="00B2355B">
              <w:rPr>
                <w:rFonts w:ascii="Arial" w:eastAsia="Times New Roman" w:hAnsi="Arial" w:cs="Arial"/>
                <w:color w:val="000000"/>
                <w:sz w:val="20"/>
                <w:szCs w:val="20"/>
                <w:lang w:eastAsia="tr-TR"/>
              </w:rPr>
              <w:t xml:space="preserve"> </w:t>
            </w:r>
            <w:r w:rsidRPr="00B2355B">
              <w:rPr>
                <w:rFonts w:ascii="Times New Roman" w:eastAsia="Times New Roman" w:hAnsi="Times New Roman" w:cs="Times New Roman"/>
                <w:color w:val="000000"/>
                <w:sz w:val="20"/>
                <w:szCs w:val="20"/>
                <w:lang w:eastAsia="tr-TR"/>
              </w:rPr>
              <w:t>2015 - 2016 Ders Yılı Sonunda 10.Sınıfa Geçmeye Hak</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Kazanan Öğrencilerden 2016-2017 Eğitim Öğretim Yılında</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Mesleki ve Teknik Ortaöğretim Kurumlarında Öğrenime Devam</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Etmek İsteyenlerin Alan Tercihlerin Yapmak Üzere</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Başvurularının Alınması ve Alana Geçiş İşlemlerinin Yapılması.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w:t>
            </w:r>
            <w:r w:rsidRPr="00B2355B">
              <w:rPr>
                <w:rFonts w:ascii="Arial" w:eastAsia="Times New Roman" w:hAnsi="Arial" w:cs="Arial"/>
                <w:color w:val="000000"/>
                <w:sz w:val="20"/>
                <w:szCs w:val="20"/>
                <w:lang w:eastAsia="tr-TR"/>
              </w:rPr>
              <w:t xml:space="preserve"> </w:t>
            </w:r>
            <w:r w:rsidRPr="00B2355B">
              <w:rPr>
                <w:rFonts w:ascii="Times New Roman" w:eastAsia="Times New Roman" w:hAnsi="Times New Roman" w:cs="Times New Roman"/>
                <w:color w:val="000000"/>
                <w:sz w:val="20"/>
                <w:szCs w:val="20"/>
                <w:lang w:eastAsia="tr-TR"/>
              </w:rPr>
              <w:t>2015-2016 Ders Yılı Sonunda 11. Sınıfa Geçmeye Hak</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Ayrıca bir takvim yayınlanmaması halinde                                        01 Temmuz 2016 Cuma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Kazanan Öğrencilerin Dal Seçimi İle İlgili İş ve İşlemin</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single" w:sz="4" w:space="0" w:color="auto"/>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Sonuçlandırılması ve Listelerin İlan Edilmesi</w:t>
            </w:r>
          </w:p>
        </w:tc>
        <w:tc>
          <w:tcPr>
            <w:tcW w:w="5360" w:type="dxa"/>
            <w:vMerge/>
            <w:tcBorders>
              <w:top w:val="single" w:sz="4" w:space="0" w:color="auto"/>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single" w:sz="4" w:space="0" w:color="auto"/>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40</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Öğretmenlerin Tatile Girmesi</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1 Temmuz 2016 Cuma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41</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Örgün ve Yaygın Eğitim - Öğretim Kurumlarında 2016 - 2017</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Bakanlıkça Hazırlanan Kılavuza Göre Yapılacaktır</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Öğretim Yılı Öğrenci Kayıtları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42</w:t>
            </w:r>
          </w:p>
        </w:tc>
        <w:tc>
          <w:tcPr>
            <w:tcW w:w="852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Ramazan Bayramı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04 Temmuz 2016 saat 13.00 de başlar,</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07 Temmuz 2016 de sona erer</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43</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30 Ağustos Zafer Bayramı</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30 Ağustos 2016 Salı</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44</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2016-2017 Eğitim Öğretim Yılı Öğretmenlerin Göreve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01 Eylül 2016 Perşembe</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Başlaması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45</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Örgün Eğitim Kurumlarındaki Öğretmenlerin Mesleki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01 - 16 Eylül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Çalışmaları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46</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 xml:space="preserve">Örgün ve Yaygın Eğitim Kurumlarında 2016 - 2017 Eğitim </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19 Eylül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Öğretim Yılının Başlaması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b/>
                <w:bCs/>
                <w:color w:val="000000"/>
                <w:sz w:val="20"/>
                <w:szCs w:val="20"/>
                <w:lang w:eastAsia="tr-TR"/>
              </w:rPr>
            </w:pPr>
            <w:r w:rsidRPr="00B2355B">
              <w:rPr>
                <w:rFonts w:ascii="Times New Roman" w:eastAsia="Times New Roman" w:hAnsi="Times New Roman" w:cs="Times New Roman"/>
                <w:b/>
                <w:bCs/>
                <w:color w:val="000000"/>
                <w:sz w:val="20"/>
                <w:szCs w:val="20"/>
                <w:lang w:eastAsia="tr-TR"/>
              </w:rPr>
              <w:t>47</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Bünyesinde Yoğunlaştırılmış Eğitim Uygulanan Meslek Liseleri</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  </w:t>
            </w:r>
            <w:r w:rsidRPr="00B2355B">
              <w:rPr>
                <w:rFonts w:ascii="Arial Unicode MS" w:eastAsia="Arial Unicode MS" w:hAnsi="Arial Unicode MS" w:cs="Arial Unicode MS" w:hint="eastAsia"/>
                <w:color w:val="000000"/>
                <w:sz w:val="9"/>
                <w:szCs w:val="9"/>
                <w:lang w:eastAsia="tr-TR"/>
              </w:rPr>
              <w:t xml:space="preserve">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Yiyecek İçecek Hizmetleri, Konaklama ve Seyahat Hizmetleri ve Eğlence Hizmetleri Alanlarında;</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 Yıl Sonu Beceri Eğitiminin Sona Ermesi</w:t>
            </w:r>
          </w:p>
        </w:tc>
        <w:tc>
          <w:tcPr>
            <w:tcW w:w="5360" w:type="dxa"/>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23 Eylül 2016 Cuma</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000000" w:fill="FFFFFF"/>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w:t>
            </w:r>
            <w:r w:rsidRPr="00B2355B">
              <w:rPr>
                <w:rFonts w:ascii="Times New Roman" w:eastAsia="Times New Roman" w:hAnsi="Times New Roman" w:cs="Times New Roman"/>
                <w:color w:val="000000"/>
                <w:sz w:val="14"/>
                <w:szCs w:val="14"/>
                <w:lang w:eastAsia="tr-TR"/>
              </w:rPr>
              <w:t xml:space="preserve"> </w:t>
            </w:r>
            <w:r w:rsidRPr="00B2355B">
              <w:rPr>
                <w:rFonts w:ascii="Times New Roman" w:eastAsia="Times New Roman" w:hAnsi="Times New Roman" w:cs="Times New Roman"/>
                <w:color w:val="000000"/>
                <w:sz w:val="20"/>
                <w:szCs w:val="20"/>
                <w:lang w:eastAsia="tr-TR"/>
              </w:rPr>
              <w:t>Yıl Sonu Beceri Eğitimi Sınavları Öncesi Öğretmenler Kurulu Toplantısı</w:t>
            </w:r>
          </w:p>
        </w:tc>
        <w:tc>
          <w:tcPr>
            <w:tcW w:w="5360" w:type="dxa"/>
            <w:tcBorders>
              <w:top w:val="nil"/>
              <w:left w:val="nil"/>
              <w:bottom w:val="single" w:sz="4" w:space="0" w:color="auto"/>
              <w:right w:val="single" w:sz="4" w:space="0" w:color="auto"/>
            </w:tcBorders>
            <w:shd w:val="clear" w:color="000000" w:fill="FFFFFF"/>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26 Eylül 2015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000000" w:fill="FFFFFF"/>
            <w:vAlign w:val="center"/>
            <w:hideMark/>
          </w:tcPr>
          <w:p w:rsidR="00B2355B" w:rsidRPr="00B2355B" w:rsidRDefault="00B2355B" w:rsidP="00E75D6C">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c)</w:t>
            </w:r>
            <w:r w:rsidRPr="00B2355B">
              <w:rPr>
                <w:rFonts w:ascii="Times New Roman" w:eastAsia="Times New Roman" w:hAnsi="Times New Roman" w:cs="Times New Roman"/>
                <w:color w:val="000000"/>
                <w:sz w:val="14"/>
                <w:szCs w:val="14"/>
                <w:lang w:eastAsia="tr-TR"/>
              </w:rPr>
              <w:t xml:space="preserve"> </w:t>
            </w:r>
            <w:r w:rsidRPr="00B2355B">
              <w:rPr>
                <w:rFonts w:ascii="Times New Roman" w:eastAsia="Times New Roman" w:hAnsi="Times New Roman" w:cs="Times New Roman"/>
                <w:color w:val="000000"/>
                <w:sz w:val="20"/>
                <w:szCs w:val="20"/>
                <w:lang w:eastAsia="tr-TR"/>
              </w:rPr>
              <w:t>Öğrencilerin Yıl Sonu Beceri Sınavları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27-30 Eylül 2015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000000" w:fill="FFFFFF"/>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d) Yıl Sonu Beceri Sınavları Sonrası İzinleri</w:t>
            </w:r>
          </w:p>
        </w:tc>
        <w:tc>
          <w:tcPr>
            <w:tcW w:w="5360" w:type="dxa"/>
            <w:tcBorders>
              <w:top w:val="nil"/>
              <w:left w:val="nil"/>
              <w:bottom w:val="single" w:sz="4" w:space="0" w:color="auto"/>
              <w:right w:val="single" w:sz="4" w:space="0" w:color="auto"/>
            </w:tcBorders>
            <w:shd w:val="clear" w:color="000000" w:fill="FFFFFF"/>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03-14 Ekim 2016</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b/>
                <w:bCs/>
                <w:color w:val="000000"/>
                <w:sz w:val="20"/>
                <w:szCs w:val="20"/>
                <w:lang w:eastAsia="tr-TR"/>
              </w:rPr>
            </w:pPr>
          </w:p>
        </w:tc>
        <w:tc>
          <w:tcPr>
            <w:tcW w:w="8522" w:type="dxa"/>
            <w:gridSpan w:val="3"/>
            <w:tcBorders>
              <w:top w:val="nil"/>
              <w:left w:val="nil"/>
              <w:bottom w:val="single" w:sz="4" w:space="0" w:color="auto"/>
              <w:right w:val="single" w:sz="4" w:space="0" w:color="auto"/>
            </w:tcBorders>
            <w:shd w:val="clear" w:color="000000" w:fill="FFFFFF"/>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e) 11 ve 12. Sınıf Öğrencilerin Teorik Eğitime Başlaması</w:t>
            </w:r>
          </w:p>
        </w:tc>
        <w:tc>
          <w:tcPr>
            <w:tcW w:w="5360" w:type="dxa"/>
            <w:tcBorders>
              <w:top w:val="nil"/>
              <w:left w:val="nil"/>
              <w:bottom w:val="single" w:sz="4" w:space="0" w:color="auto"/>
              <w:right w:val="single" w:sz="4" w:space="0" w:color="auto"/>
            </w:tcBorders>
            <w:shd w:val="clear" w:color="000000" w:fill="FFFFFF"/>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17 Ekim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355B" w:rsidRPr="00B2355B" w:rsidRDefault="00B2355B" w:rsidP="00B2355B">
            <w:pPr>
              <w:spacing w:after="0" w:line="240" w:lineRule="auto"/>
              <w:jc w:val="center"/>
              <w:rPr>
                <w:rFonts w:ascii="Times New Roman" w:eastAsia="Times New Roman" w:hAnsi="Times New Roman" w:cs="Times New Roman"/>
                <w:color w:val="000000"/>
                <w:sz w:val="24"/>
                <w:szCs w:val="24"/>
                <w:lang w:eastAsia="tr-TR"/>
              </w:rPr>
            </w:pPr>
            <w:r w:rsidRPr="00B2355B">
              <w:rPr>
                <w:rFonts w:ascii="Times New Roman" w:eastAsia="Times New Roman" w:hAnsi="Times New Roman" w:cs="Times New Roman"/>
                <w:color w:val="000000"/>
                <w:sz w:val="24"/>
                <w:szCs w:val="24"/>
                <w:lang w:eastAsia="tr-TR"/>
              </w:rPr>
              <w:t>48</w:t>
            </w: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Mesleki Eğitim Merkezlerinde</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01 Eylül 2016 Perşembe</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4"/>
                <w:szCs w:val="24"/>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a) Güz Dönemi Kalfalık- Ustalık Sınavları Öğretmenler Kurulu toplantısı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4"/>
                <w:szCs w:val="24"/>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b) Güz Dönemi “Kalfalık ve Ustalık” Sınavı</w:t>
            </w:r>
          </w:p>
        </w:tc>
        <w:tc>
          <w:tcPr>
            <w:tcW w:w="5360" w:type="dxa"/>
            <w:tcBorders>
              <w:top w:val="nil"/>
              <w:left w:val="nil"/>
              <w:bottom w:val="single" w:sz="4" w:space="0" w:color="auto"/>
              <w:right w:val="single" w:sz="4" w:space="0" w:color="auto"/>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 xml:space="preserve">02 -23 Eylül 2016 </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288"/>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4"/>
                <w:szCs w:val="24"/>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c) Aday Çırak ve Çırak Öğrencilerinin 2016-2017 Eğitim</w:t>
            </w:r>
          </w:p>
        </w:tc>
        <w:tc>
          <w:tcPr>
            <w:tcW w:w="5360" w:type="dxa"/>
            <w:vMerge w:val="restart"/>
            <w:tcBorders>
              <w:top w:val="nil"/>
              <w:left w:val="single" w:sz="4" w:space="0" w:color="auto"/>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26 Eylül 2016 Pazartesi</w:t>
            </w: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r w:rsidR="00B2355B" w:rsidRPr="00B2355B" w:rsidTr="00B2355B">
        <w:trPr>
          <w:trHeight w:val="300"/>
        </w:trPr>
        <w:tc>
          <w:tcPr>
            <w:tcW w:w="1134" w:type="dxa"/>
            <w:vMerge/>
            <w:tcBorders>
              <w:top w:val="nil"/>
              <w:left w:val="single" w:sz="4" w:space="0" w:color="auto"/>
              <w:bottom w:val="single" w:sz="4" w:space="0" w:color="000000"/>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4"/>
                <w:szCs w:val="24"/>
                <w:lang w:eastAsia="tr-TR"/>
              </w:rPr>
            </w:pPr>
          </w:p>
        </w:tc>
        <w:tc>
          <w:tcPr>
            <w:tcW w:w="8522" w:type="dxa"/>
            <w:gridSpan w:val="3"/>
            <w:tcBorders>
              <w:top w:val="nil"/>
              <w:left w:val="nil"/>
              <w:bottom w:val="single" w:sz="4" w:space="0" w:color="auto"/>
              <w:right w:val="single" w:sz="4" w:space="0" w:color="auto"/>
            </w:tcBorders>
            <w:shd w:val="clear" w:color="auto" w:fill="auto"/>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r w:rsidRPr="00B2355B">
              <w:rPr>
                <w:rFonts w:ascii="Times New Roman" w:eastAsia="Times New Roman" w:hAnsi="Times New Roman" w:cs="Times New Roman"/>
                <w:color w:val="000000"/>
                <w:sz w:val="20"/>
                <w:szCs w:val="20"/>
                <w:lang w:eastAsia="tr-TR"/>
              </w:rPr>
              <w:t>Öğretim Yılı Teorik Eğitime Başlaması</w:t>
            </w:r>
          </w:p>
        </w:tc>
        <w:tc>
          <w:tcPr>
            <w:tcW w:w="5360" w:type="dxa"/>
            <w:vMerge/>
            <w:tcBorders>
              <w:top w:val="nil"/>
              <w:left w:val="single" w:sz="4" w:space="0" w:color="auto"/>
              <w:bottom w:val="single" w:sz="4" w:space="0" w:color="auto"/>
              <w:right w:val="single" w:sz="4" w:space="0" w:color="auto"/>
            </w:tcBorders>
            <w:vAlign w:val="center"/>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c>
          <w:tcPr>
            <w:tcW w:w="160" w:type="dxa"/>
            <w:tcBorders>
              <w:top w:val="nil"/>
              <w:left w:val="nil"/>
              <w:bottom w:val="nil"/>
              <w:right w:val="nil"/>
            </w:tcBorders>
            <w:shd w:val="clear" w:color="auto" w:fill="auto"/>
            <w:noWrap/>
            <w:vAlign w:val="bottom"/>
            <w:hideMark/>
          </w:tcPr>
          <w:p w:rsidR="00B2355B" w:rsidRPr="00B2355B" w:rsidRDefault="00B2355B" w:rsidP="00B2355B">
            <w:pPr>
              <w:spacing w:after="0" w:line="240" w:lineRule="auto"/>
              <w:rPr>
                <w:rFonts w:ascii="Times New Roman" w:eastAsia="Times New Roman" w:hAnsi="Times New Roman" w:cs="Times New Roman"/>
                <w:color w:val="000000"/>
                <w:sz w:val="20"/>
                <w:szCs w:val="20"/>
                <w:lang w:eastAsia="tr-TR"/>
              </w:rPr>
            </w:pPr>
          </w:p>
        </w:tc>
      </w:tr>
    </w:tbl>
    <w:p w:rsidR="00B2355B" w:rsidRDefault="00B2355B"/>
    <w:p w:rsidR="00B2355B" w:rsidRDefault="00B2355B"/>
    <w:p w:rsidR="00B2355B" w:rsidRDefault="00B2355B"/>
    <w:p w:rsidR="00B2355B" w:rsidRDefault="00B2355B" w:rsidP="00B2355B">
      <w:pPr>
        <w:jc w:val="center"/>
      </w:pPr>
      <w:r>
        <w:lastRenderedPageBreak/>
        <w:t>AÇIKLAMALAR</w:t>
      </w:r>
    </w:p>
    <w:p w:rsidR="00B2355B" w:rsidRDefault="00B2355B" w:rsidP="00B2355B">
      <w:r>
        <w:t xml:space="preserve">1. Mesleki Eğitim Kurs kayıtlarının sürekli olması esastır. Okul ve kurumların şartlarına göre yaz ayları dâhil olmak üzere yılın her ayında yeni kurs grupları oluşturularak halk eğitim merkezleri ile işbirliği içinde kayıt yapılabilir. </w:t>
      </w:r>
    </w:p>
    <w:p w:rsidR="00B2355B" w:rsidRDefault="00B2355B" w:rsidP="00B2355B">
      <w:r>
        <w:t xml:space="preserve">2. Okul öncesi eğitim kurumlarında: </w:t>
      </w:r>
    </w:p>
    <w:p w:rsidR="00B2355B" w:rsidRDefault="00B2355B" w:rsidP="00B2355B">
      <w:r>
        <w:t xml:space="preserve">a) Çocuk sayısının yeterli olması ve istekli öğretmenin bulunması halinde, İl Milli Eğitim Müdürlüğünün teklifi ve Valilik Onayı ile yaz tatilinde de eğitime devam edilir. </w:t>
      </w:r>
    </w:p>
    <w:p w:rsidR="00B2355B" w:rsidRDefault="00B2355B" w:rsidP="00B2355B">
      <w:r>
        <w:t xml:space="preserve">b) Fiziki kapasitenin müsait olması halinde öğretim yılı içinde de çocukların kayıt - kabul işlemlerine devam edilir. </w:t>
      </w:r>
    </w:p>
    <w:p w:rsidR="00B2355B" w:rsidRDefault="00B2355B" w:rsidP="00B2355B">
      <w:r>
        <w:t xml:space="preserve">c) Özel günler ve bayramlarda çocukların yaşlarına, gelişimlerine ve eğitim ilkelerine uygun olarak gösteri niteliği taşımayan sınıf içi faaliyetler ile çeşitli eğitim etkinlikleri düzenlenir. </w:t>
      </w:r>
    </w:p>
    <w:p w:rsidR="00B2355B" w:rsidRDefault="00B2355B" w:rsidP="00B2355B">
      <w:r>
        <w:t xml:space="preserve">3."Dünya Okuma Yazma Günü" 08 Eylül’ de Halk Eğitim Merkezlerince kutlanır. </w:t>
      </w:r>
    </w:p>
    <w:p w:rsidR="00B2355B" w:rsidRDefault="00B2355B" w:rsidP="00B2355B">
      <w:r>
        <w:t xml:space="preserve">4.Örgün ve Yaygın Öğretim Kurumlarında 05 Ekim "Dünya Öğretmenler Günü" olarak kutlanır. </w:t>
      </w:r>
    </w:p>
    <w:p w:rsidR="00B2355B" w:rsidRDefault="00B2355B" w:rsidP="00B2355B">
      <w:r>
        <w:t xml:space="preserve">5.İmam - Hatip Liseleri ve İmam Hatip Ortaokullarında 13 Ekim "İmam Hatip Okullarının Kuruluş Yıldönümü" olarak kutlanır. </w:t>
      </w:r>
    </w:p>
    <w:p w:rsidR="00B2355B" w:rsidRDefault="00B2355B" w:rsidP="00B2355B">
      <w:r>
        <w:t xml:space="preserve">6. Meslekî ve teknik eğitim okul ve kurumlarında Ekim ayının ikinci haftası "Çıraklık ve Meslek Eğitim Haftası" olarak kutlanır. </w:t>
      </w:r>
    </w:p>
    <w:p w:rsidR="00B2355B" w:rsidRDefault="00B2355B" w:rsidP="00B2355B">
      <w:r>
        <w:t xml:space="preserve">7. Bu çalışma takviminde belirtilmeyen özel günler, haftalar ve benzeri günler; Sosyal Etkinlikler Yönetmeliği ile ilgili mevzuatta belirtilen tarihlerde kutlanır. </w:t>
      </w:r>
    </w:p>
    <w:p w:rsidR="00B2355B" w:rsidRDefault="00B2355B" w:rsidP="00B2355B">
      <w:r>
        <w:t xml:space="preserve">8. Özel yönetmeliği bulunan resmi ve özel okullarda kayıt - kabul işlemleri ilgili yönetmelik hükümlerine göre yapılır. </w:t>
      </w:r>
    </w:p>
    <w:p w:rsidR="00B2355B" w:rsidRDefault="00B2355B" w:rsidP="00B2355B">
      <w:r>
        <w:t xml:space="preserve">9. Halk Eğitim Merkezlerinde açılması planlanan kısa süreli kurslar, İl Halk Eğitim Planlama Kurullarınca tespit edilir. Yarıyıl ve yılsonu tatilinde de istek ve ihtiyaç duyulduğu takdirde kurslar açılır. </w:t>
      </w:r>
    </w:p>
    <w:p w:rsidR="00B2355B" w:rsidRDefault="00B2355B" w:rsidP="00B2355B">
      <w:r>
        <w:t xml:space="preserve">10. Şubat, Haziran ve Eylül aylarında yapılacak kalfalık ve ustalık sınavlarında ihtiyaç duyulması halinde bir sonraki ay içinde de sınava devam edilebilir. Tüm dönemlerde gerektiğinde Cumartesi ve Pazar günleri de sınav gerçekleşecek şekilde sınav programları hazırlanır. (Merkezi sınav sistemi uygulamasında, Bakanlığımız talimatlarına göre hareket edilir) </w:t>
      </w:r>
    </w:p>
    <w:p w:rsidR="00B2355B" w:rsidRDefault="00B2355B" w:rsidP="00B2355B">
      <w:r>
        <w:t xml:space="preserve">11. “Meslekî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içerisinde yapılır. </w:t>
      </w:r>
    </w:p>
    <w:p w:rsidR="00B2355B" w:rsidRDefault="00B2355B" w:rsidP="00B2355B">
      <w:r>
        <w:lastRenderedPageBreak/>
        <w:t xml:space="preserve">Meslekî Eğitim Merkezlerinde yatılılık hizmetleri 21 Eylül 2015 tarihinde başlar 30 Haziran 2016 tarihinde sona erer. </w:t>
      </w:r>
    </w:p>
    <w:p w:rsidR="00A22809" w:rsidRDefault="00B2355B" w:rsidP="00B2355B">
      <w:r>
        <w:t xml:space="preserve">12.Aynı okul bünyesinde farklı öğretim kademelerinde öğrenim gören özel eğitim gerektiren öğrenciler, öğretim kademelerine bakılmaksızın aynı zamanda tatil edilirler.                                                                                                                                                                      </w:t>
      </w:r>
    </w:p>
    <w:p w:rsidR="00B2355B" w:rsidRDefault="00B2355B" w:rsidP="00B2355B">
      <w:r>
        <w:t xml:space="preserve"> 13. Halk Eğitimi Merkezlerince yılsonu sergileri, </w:t>
      </w:r>
    </w:p>
    <w:p w:rsidR="00B2355B" w:rsidRDefault="00B2355B" w:rsidP="00B2355B">
      <w:r>
        <w:t xml:space="preserve">a)  Köy ve beldelerde Mayıs ayı içerisinde </w:t>
      </w:r>
    </w:p>
    <w:p w:rsidR="00B2355B" w:rsidRDefault="00B2355B" w:rsidP="00B2355B">
      <w:r>
        <w:t xml:space="preserve">b)  Merkez ilçelerde 01 - 11 Haziran tarihleri arasında açılır. </w:t>
      </w:r>
    </w:p>
    <w:p w:rsidR="00B2355B" w:rsidRDefault="00B2355B" w:rsidP="00B2355B">
      <w:r>
        <w:t xml:space="preserve">c)  Yaz etkinlikleri 1 Temmuz - 31 Ağustos </w:t>
      </w:r>
    </w:p>
    <w:p w:rsidR="00B2355B" w:rsidRDefault="00B2355B" w:rsidP="00B2355B">
      <w:r>
        <w:t xml:space="preserve">14. Halk Eğitimi Merkezlerinde; </w:t>
      </w:r>
    </w:p>
    <w:p w:rsidR="00B2355B" w:rsidRDefault="00B2355B" w:rsidP="00B2355B">
      <w:r>
        <w:t xml:space="preserve">a)  İl ve ilçe planlama kurulları yönetmeliğinde belirtilen tarihlerde toplanır. </w:t>
      </w:r>
    </w:p>
    <w:p w:rsidR="00B2355B" w:rsidRDefault="00B2355B" w:rsidP="00B2355B">
      <w:r>
        <w:t xml:space="preserve">b) Açık İlkokul, Ortaokul, Açık Lise ve Mesleki Açık öğretim Lisesi kayıt işlemleri ve kayıt yenilemeleri Bakanlıkça belirlenen takvime göre yapılır. </w:t>
      </w:r>
    </w:p>
    <w:p w:rsidR="00B2355B" w:rsidRDefault="00B2355B" w:rsidP="00B2355B">
      <w:r>
        <w:t xml:space="preserve">c)  Tam gün uygulaması yapan Halk Eğitim Merkezlerinde kayıt ve kurslar ihtiyaca göre devam eder. </w:t>
      </w:r>
    </w:p>
    <w:p w:rsidR="00B2355B" w:rsidRDefault="00B2355B" w:rsidP="00B2355B">
      <w:r>
        <w:t xml:space="preserve">d)  Halk Eğitim Merkezlerinde kursların tanıtımı ve alan çalışması 01-15 Eylül  </w:t>
      </w:r>
    </w:p>
    <w:p w:rsidR="00B2355B" w:rsidRDefault="00B2355B" w:rsidP="00B2355B">
      <w:r>
        <w:t xml:space="preserve">15. Özel Öğretim Kurumlarında ücretlerin tespiti ve Bakanlığa bildirilmesi kendi mevzuatları çerçevesinde yapılır. </w:t>
      </w:r>
    </w:p>
    <w:p w:rsidR="00B2355B" w:rsidRDefault="00B2355B" w:rsidP="00B2355B">
      <w:r>
        <w:t xml:space="preserve">16. Mesleki Açık Öğretim Lisesi Yüz Yüze eğitim dersleri, her dönem 18 Haftanın tamamlaması ile sona erer. </w:t>
      </w:r>
    </w:p>
    <w:p w:rsidR="00B2355B" w:rsidRDefault="00B2355B" w:rsidP="00B2355B">
      <w:r>
        <w:t xml:space="preserve">17. Örgün ve Yaygın Eğitim Kurumlarında ders müfredat programlarına bağlı olarak Destekleme ve Yetiştirme Kursları öğrenci talepleri doğrultusunda ders yılı içinde olduğu gibi yarıyıl ve yaz tatillerinde de mevzuata uygun olarak ilçe milli eğitim müdürlüklerinden onay alınarak düzenlenecektir.   </w:t>
      </w:r>
    </w:p>
    <w:p w:rsidR="00BE44F9" w:rsidRDefault="00B2355B" w:rsidP="00B2355B">
      <w:r>
        <w:tab/>
      </w:r>
    </w:p>
    <w:p w:rsidR="00BE44F9" w:rsidRDefault="00BE44F9" w:rsidP="00B2355B"/>
    <w:p w:rsidR="00BE44F9" w:rsidRDefault="00BE44F9" w:rsidP="00B2355B"/>
    <w:p w:rsidR="00BE44F9" w:rsidRDefault="00BE44F9" w:rsidP="00B2355B"/>
    <w:p w:rsidR="00BE44F9" w:rsidRDefault="00BE44F9" w:rsidP="00B2355B">
      <w:bookmarkStart w:id="0" w:name="_GoBack"/>
      <w:bookmarkEnd w:id="0"/>
    </w:p>
    <w:sectPr w:rsidR="00BE44F9" w:rsidSect="00B2355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06" w:rsidRDefault="00E43706" w:rsidP="00B2355B">
      <w:pPr>
        <w:spacing w:after="0" w:line="240" w:lineRule="auto"/>
      </w:pPr>
      <w:r>
        <w:separator/>
      </w:r>
    </w:p>
  </w:endnote>
  <w:endnote w:type="continuationSeparator" w:id="0">
    <w:p w:rsidR="00E43706" w:rsidRDefault="00E43706" w:rsidP="00B2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06" w:rsidRDefault="00E43706" w:rsidP="00B2355B">
      <w:pPr>
        <w:spacing w:after="0" w:line="240" w:lineRule="auto"/>
      </w:pPr>
      <w:r>
        <w:separator/>
      </w:r>
    </w:p>
  </w:footnote>
  <w:footnote w:type="continuationSeparator" w:id="0">
    <w:p w:rsidR="00E43706" w:rsidRDefault="00E43706" w:rsidP="00B23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5B"/>
    <w:rsid w:val="000A0FA6"/>
    <w:rsid w:val="00240883"/>
    <w:rsid w:val="00347470"/>
    <w:rsid w:val="0042433D"/>
    <w:rsid w:val="00554104"/>
    <w:rsid w:val="00635E97"/>
    <w:rsid w:val="00692B15"/>
    <w:rsid w:val="00A22809"/>
    <w:rsid w:val="00A65A37"/>
    <w:rsid w:val="00B2355B"/>
    <w:rsid w:val="00BE44F9"/>
    <w:rsid w:val="00C16115"/>
    <w:rsid w:val="00E43706"/>
    <w:rsid w:val="00E75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47BF0-2E67-4D40-9763-3BA21DE0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2355B"/>
    <w:pPr>
      <w:tabs>
        <w:tab w:val="center" w:pos="4536"/>
        <w:tab w:val="right" w:pos="9072"/>
      </w:tabs>
      <w:spacing w:after="200" w:line="276" w:lineRule="auto"/>
    </w:pPr>
    <w:rPr>
      <w:rFonts w:ascii="Calibri" w:eastAsia="Calibri" w:hAnsi="Calibri" w:cs="Times New Roman"/>
    </w:rPr>
  </w:style>
  <w:style w:type="character" w:customStyle="1" w:styleId="stbilgiChar">
    <w:name w:val="Üstbilgi Char"/>
    <w:basedOn w:val="VarsaylanParagrafYazTipi"/>
    <w:link w:val="stbilgi"/>
    <w:rsid w:val="00B2355B"/>
    <w:rPr>
      <w:rFonts w:ascii="Calibri" w:eastAsia="Calibri" w:hAnsi="Calibri" w:cs="Times New Roman"/>
    </w:rPr>
  </w:style>
  <w:style w:type="paragraph" w:styleId="AralkYok">
    <w:name w:val="No Spacing"/>
    <w:uiPriority w:val="1"/>
    <w:qFormat/>
    <w:rsid w:val="00B2355B"/>
    <w:pPr>
      <w:spacing w:after="0" w:line="240" w:lineRule="auto"/>
    </w:pPr>
    <w:rPr>
      <w:rFonts w:ascii="Calibri" w:eastAsia="Calibri" w:hAnsi="Calibri" w:cs="Times New Roman"/>
    </w:rPr>
  </w:style>
  <w:style w:type="paragraph" w:styleId="Altbilgi">
    <w:name w:val="footer"/>
    <w:basedOn w:val="Normal"/>
    <w:link w:val="AltbilgiChar"/>
    <w:uiPriority w:val="99"/>
    <w:unhideWhenUsed/>
    <w:rsid w:val="00B235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355B"/>
  </w:style>
  <w:style w:type="paragraph" w:styleId="BalonMetni">
    <w:name w:val="Balloon Text"/>
    <w:basedOn w:val="Normal"/>
    <w:link w:val="BalonMetniChar"/>
    <w:uiPriority w:val="99"/>
    <w:semiHidden/>
    <w:unhideWhenUsed/>
    <w:rsid w:val="005541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4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4333">
      <w:bodyDiv w:val="1"/>
      <w:marLeft w:val="0"/>
      <w:marRight w:val="0"/>
      <w:marTop w:val="0"/>
      <w:marBottom w:val="0"/>
      <w:divBdr>
        <w:top w:val="none" w:sz="0" w:space="0" w:color="auto"/>
        <w:left w:val="none" w:sz="0" w:space="0" w:color="auto"/>
        <w:bottom w:val="none" w:sz="0" w:space="0" w:color="auto"/>
        <w:right w:val="none" w:sz="0" w:space="0" w:color="auto"/>
      </w:divBdr>
    </w:div>
    <w:div w:id="12533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2087</Words>
  <Characters>11899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Cabbar TURAN</dc:creator>
  <cp:keywords/>
  <dc:description/>
  <cp:lastModifiedBy>STRATEJI1</cp:lastModifiedBy>
  <cp:revision>8</cp:revision>
  <cp:lastPrinted>2015-09-04T11:50:00Z</cp:lastPrinted>
  <dcterms:created xsi:type="dcterms:W3CDTF">2015-09-04T07:49:00Z</dcterms:created>
  <dcterms:modified xsi:type="dcterms:W3CDTF">2015-09-07T12:56:00Z</dcterms:modified>
</cp:coreProperties>
</file>